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34D" w:rsidRPr="00CF4FC6" w:rsidRDefault="00CF4FC6">
      <w:pPr>
        <w:rPr>
          <w:lang w:val="en-US"/>
        </w:rPr>
      </w:pPr>
      <w:r>
        <w:t xml:space="preserve">Учебник с 7 № 7, 8, 9 прочитать (повторить как читаются буквосочетания), повторить названия цветов. Рабочая тетрадь с 42 </w:t>
      </w:r>
      <w:r>
        <w:rPr>
          <w:lang w:val="en-US"/>
        </w:rPr>
        <w:t>(D)</w:t>
      </w:r>
    </w:p>
    <w:sectPr w:rsidR="0001034D" w:rsidRPr="00CF4FC6" w:rsidSect="00010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characterSpacingControl w:val="doNotCompress"/>
  <w:compat/>
  <w:rsids>
    <w:rsidRoot w:val="00CF4FC6"/>
    <w:rsid w:val="0001034D"/>
    <w:rsid w:val="00CF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>СОШ №11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2015-01-27T08:07:00Z</dcterms:created>
  <dcterms:modified xsi:type="dcterms:W3CDTF">2015-01-27T08:11:00Z</dcterms:modified>
</cp:coreProperties>
</file>